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68000"/>
            <wp:effectExtent l="0" t="0" r="12700" b="0"/>
            <wp:docPr id="3" name="图片 3" descr="Image_301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010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59110"/>
            <wp:effectExtent l="0" t="0" r="0" b="8890"/>
            <wp:docPr id="2" name="图片 2" descr="Image_301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age_3010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1BA1FAC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BEE329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Office_12.1.0.15946_F1E327BC-269C-435d-A152-05C5408002CA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2024-01-03T08:53:00Z</cp:lastPrinted>
  <dcterms:modified xsi:type="dcterms:W3CDTF">2024-01-08T00:48:53Z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2052-12.1.0.15946</vt:lpwstr>
  </property>
  <property fmtid="{D5CDD505-2E9C-101B-9397-08002B2CF9AE}" pid="3" name="ICV">
    <vt:lpwstr>A5639D7DEA2C4DAEBE87921B8D172C75_13</vt:lpwstr>
  </property>
</Properties>
</file>